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C701CA" w:rsidP="003A23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A237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CA4F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августа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3A237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523B9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3A237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8E75E9" w:rsidRDefault="00F26CE4" w:rsidP="008E75E9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701CA">
        <w:rPr>
          <w:rFonts w:ascii="Times New Roman" w:hAnsi="Times New Roman" w:cs="Times New Roman"/>
          <w:sz w:val="28"/>
          <w:szCs w:val="28"/>
        </w:rPr>
        <w:t>1</w:t>
      </w:r>
      <w:r w:rsidR="003A2378">
        <w:rPr>
          <w:rFonts w:ascii="Times New Roman" w:hAnsi="Times New Roman" w:cs="Times New Roman"/>
          <w:sz w:val="28"/>
          <w:szCs w:val="28"/>
        </w:rPr>
        <w:t>7</w:t>
      </w:r>
      <w:r w:rsidR="006E6D93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A4FC0" w:rsidRPr="00E816BD">
        <w:rPr>
          <w:rFonts w:ascii="Times New Roman" w:hAnsi="Times New Roman" w:cs="Times New Roman"/>
          <w:sz w:val="28"/>
          <w:szCs w:val="28"/>
        </w:rPr>
        <w:t>сентября</w:t>
      </w:r>
      <w:r w:rsidR="00054E1D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E816BD">
        <w:rPr>
          <w:rFonts w:ascii="Times New Roman" w:hAnsi="Times New Roman" w:cs="Times New Roman"/>
          <w:sz w:val="28"/>
          <w:szCs w:val="28"/>
        </w:rPr>
        <w:t>202</w:t>
      </w:r>
      <w:r w:rsidR="00D460DB" w:rsidRPr="00E816BD">
        <w:rPr>
          <w:rFonts w:ascii="Times New Roman" w:hAnsi="Times New Roman" w:cs="Times New Roman"/>
          <w:sz w:val="28"/>
          <w:szCs w:val="28"/>
        </w:rPr>
        <w:t>1</w:t>
      </w:r>
      <w:r w:rsidR="00393156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B855E1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A237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E816BD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E816BD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Pr="00E816BD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E816BD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E816BD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E816BD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E816BD">
        <w:rPr>
          <w:rFonts w:ascii="Times New Roman" w:hAnsi="Times New Roman" w:cs="Times New Roman"/>
          <w:sz w:val="28"/>
          <w:szCs w:val="28"/>
        </w:rPr>
        <w:t>«</w:t>
      </w:r>
      <w:r w:rsidR="00E816BD"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E816BD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="00E816BD" w:rsidRPr="009F5029">
        <w:rPr>
          <w:rFonts w:ascii="Times New Roman" w:hAnsi="Times New Roman" w:cs="Times New Roman"/>
          <w:sz w:val="28"/>
          <w:szCs w:val="28"/>
        </w:rPr>
        <w:t>»</w:t>
      </w:r>
      <w:r w:rsidR="00E816BD">
        <w:rPr>
          <w:rFonts w:ascii="Times New Roman" w:hAnsi="Times New Roman" w:cs="Times New Roman"/>
          <w:sz w:val="28"/>
          <w:szCs w:val="28"/>
        </w:rPr>
        <w:t xml:space="preserve"> по вопросам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части:</w:t>
      </w:r>
    </w:p>
    <w:p w:rsidR="003A2378" w:rsidRPr="003A2378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3A2378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(Ж-1/20), с исключением из производственно-коммунальной зоны первого типа (П-1/34), земельных участков с кадастровыми номерами 08:14:030548:971, 08:14:030548:1250 общей площадью 1100 </w:t>
      </w:r>
      <w:proofErr w:type="spellStart"/>
      <w:r w:rsidRPr="003A2378">
        <w:rPr>
          <w:rFonts w:ascii="Times New Roman" w:hAnsi="Times New Roman"/>
          <w:sz w:val="28"/>
          <w:szCs w:val="28"/>
        </w:rPr>
        <w:t>кв.м</w:t>
      </w:r>
      <w:proofErr w:type="spellEnd"/>
      <w:r w:rsidRPr="003A2378">
        <w:rPr>
          <w:rFonts w:ascii="Times New Roman" w:hAnsi="Times New Roman"/>
          <w:sz w:val="28"/>
          <w:szCs w:val="28"/>
        </w:rPr>
        <w:t>., расположенных по адресу: Республика Калмыкия, город Элиста, район «Сити-3», № 107, северо-восточнее дома 18;</w:t>
      </w:r>
    </w:p>
    <w:p w:rsidR="003A2378" w:rsidRPr="003A2378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3A2378">
        <w:rPr>
          <w:rFonts w:ascii="Times New Roman" w:hAnsi="Times New Roman"/>
          <w:sz w:val="28"/>
          <w:szCs w:val="28"/>
        </w:rPr>
        <w:t xml:space="preserve">включения в производственно-коммунальную зону первого типа (П-1/38), с исключением из зоны жилой застройки второго типа (Ж-2/13), земельного участка с кадастровым номером 08:14:000000:3997 площадью 720 </w:t>
      </w:r>
      <w:proofErr w:type="spellStart"/>
      <w:r w:rsidRPr="003A2378">
        <w:rPr>
          <w:rFonts w:ascii="Times New Roman" w:hAnsi="Times New Roman"/>
          <w:sz w:val="28"/>
          <w:szCs w:val="28"/>
        </w:rPr>
        <w:t>кв.м</w:t>
      </w:r>
      <w:proofErr w:type="spellEnd"/>
      <w:r w:rsidRPr="003A2378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ул. им. Хрущева Н.С., южнее АЗС «</w:t>
      </w:r>
      <w:proofErr w:type="spellStart"/>
      <w:r w:rsidRPr="003A2378">
        <w:rPr>
          <w:rFonts w:ascii="Times New Roman" w:hAnsi="Times New Roman"/>
          <w:sz w:val="28"/>
          <w:szCs w:val="28"/>
        </w:rPr>
        <w:t>Багеш</w:t>
      </w:r>
      <w:proofErr w:type="spellEnd"/>
      <w:r w:rsidRPr="003A2378">
        <w:rPr>
          <w:rFonts w:ascii="Times New Roman" w:hAnsi="Times New Roman"/>
          <w:sz w:val="28"/>
          <w:szCs w:val="28"/>
        </w:rPr>
        <w:t>»;</w:t>
      </w:r>
    </w:p>
    <w:p w:rsidR="003A2378" w:rsidRPr="003A2378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A2378">
        <w:rPr>
          <w:rFonts w:ascii="Times New Roman" w:hAnsi="Times New Roman"/>
          <w:sz w:val="28"/>
          <w:szCs w:val="28"/>
        </w:rPr>
        <w:t xml:space="preserve">включения в зону общественно-деловой застройки (ОД/18), с исключением из зоны жилой застройки второго типа (Ж-2/13), земельного участка с кадастровым номером 08:14:030647:17 площадью 200 </w:t>
      </w:r>
      <w:proofErr w:type="spellStart"/>
      <w:r w:rsidRPr="003A2378">
        <w:rPr>
          <w:rFonts w:ascii="Times New Roman" w:hAnsi="Times New Roman"/>
          <w:sz w:val="28"/>
          <w:szCs w:val="28"/>
        </w:rPr>
        <w:t>кв.м</w:t>
      </w:r>
      <w:proofErr w:type="spellEnd"/>
      <w:r w:rsidRPr="003A2378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8 микрорайон;</w:t>
      </w:r>
    </w:p>
    <w:p w:rsidR="003A2378" w:rsidRPr="003A2378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3A2378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(Ж-1/05), с исключением из зоны режимных объектов (С-1/07), земельного участка с кадастровым номером 08:14:030246:44 площадью 5841 </w:t>
      </w:r>
      <w:proofErr w:type="spellStart"/>
      <w:r w:rsidRPr="003A2378">
        <w:rPr>
          <w:rFonts w:ascii="Times New Roman" w:hAnsi="Times New Roman"/>
          <w:sz w:val="28"/>
          <w:szCs w:val="28"/>
        </w:rPr>
        <w:t>кв.м</w:t>
      </w:r>
      <w:proofErr w:type="spellEnd"/>
      <w:r w:rsidRPr="003A2378">
        <w:rPr>
          <w:rFonts w:ascii="Times New Roman" w:hAnsi="Times New Roman"/>
          <w:sz w:val="28"/>
          <w:szCs w:val="28"/>
        </w:rPr>
        <w:t>., расположенного по адресу: Республика Калмыкия, город Элиста, ул. 28-й Армии, № 45 «А»;</w:t>
      </w:r>
    </w:p>
    <w:p w:rsidR="003A2378" w:rsidRPr="003A2378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5) </w:t>
      </w:r>
      <w:r w:rsidRPr="003A2378">
        <w:rPr>
          <w:rFonts w:ascii="Times New Roman" w:hAnsi="Times New Roman"/>
          <w:sz w:val="28"/>
          <w:szCs w:val="28"/>
        </w:rPr>
        <w:t xml:space="preserve">включения в зону общественно-деловой застройки (ОД/04), с исключением из зоны природных ландшафтов и городских лесов (Р-3/18), земельного участка площадью 1500 </w:t>
      </w:r>
      <w:proofErr w:type="spellStart"/>
      <w:r w:rsidRPr="003A2378">
        <w:rPr>
          <w:rFonts w:ascii="Times New Roman" w:hAnsi="Times New Roman"/>
          <w:sz w:val="28"/>
          <w:szCs w:val="28"/>
        </w:rPr>
        <w:t>кв.м</w:t>
      </w:r>
      <w:proofErr w:type="spellEnd"/>
      <w:r w:rsidRPr="003A2378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южная часть города;</w:t>
      </w:r>
    </w:p>
    <w:p w:rsidR="003A2378" w:rsidRPr="003A2378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3A2378">
        <w:rPr>
          <w:rFonts w:ascii="Times New Roman" w:hAnsi="Times New Roman"/>
          <w:sz w:val="28"/>
          <w:szCs w:val="28"/>
        </w:rPr>
        <w:t xml:space="preserve">включения в зону общественно-деловой застройки (ОД/04), с исключением из зоны общественных парков (Р-1/03), земельного участка с кадастровым номером 08:14:030309:2 площадью 71787 </w:t>
      </w:r>
      <w:proofErr w:type="spellStart"/>
      <w:r w:rsidRPr="003A2378">
        <w:rPr>
          <w:rFonts w:ascii="Times New Roman" w:hAnsi="Times New Roman"/>
          <w:sz w:val="28"/>
          <w:szCs w:val="28"/>
        </w:rPr>
        <w:t>кв.м</w:t>
      </w:r>
      <w:proofErr w:type="spellEnd"/>
      <w:r w:rsidRPr="003A2378">
        <w:rPr>
          <w:rFonts w:ascii="Times New Roman" w:hAnsi="Times New Roman"/>
          <w:sz w:val="28"/>
          <w:szCs w:val="28"/>
        </w:rPr>
        <w:t>., расположенного по адресу: город Элиста, ул. Ленина, № 218;</w:t>
      </w:r>
    </w:p>
    <w:p w:rsidR="003A2378" w:rsidRPr="003A2378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3A2378">
        <w:rPr>
          <w:rFonts w:ascii="Times New Roman" w:hAnsi="Times New Roman"/>
          <w:sz w:val="28"/>
          <w:szCs w:val="28"/>
        </w:rPr>
        <w:t>включения в зону внешнего транспорта (ВТ), с исключением из зоны градостроительного освоения территорий между населенными пунктами (МНП/02), территории общей площадью 305 га, расположенной по адресному ориентиру: город Элиста;</w:t>
      </w:r>
    </w:p>
    <w:p w:rsidR="005F018B" w:rsidRDefault="003A2378" w:rsidP="003A23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Pr="003A2378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(Ж-1/45), с исключением из производственно-коммунальной зоны первого типа (П-1/30), зоны природных ландшафтов и городских лесов (Р-3/11), земельного участка с кадастровым номером 08:14:030543:292 площадью 2050 </w:t>
      </w:r>
      <w:proofErr w:type="spellStart"/>
      <w:r w:rsidRPr="003A2378">
        <w:rPr>
          <w:rFonts w:ascii="Times New Roman" w:hAnsi="Times New Roman"/>
          <w:sz w:val="28"/>
          <w:szCs w:val="28"/>
        </w:rPr>
        <w:t>кв.м</w:t>
      </w:r>
      <w:proofErr w:type="spellEnd"/>
      <w:r w:rsidRPr="003A2378">
        <w:rPr>
          <w:rFonts w:ascii="Times New Roman" w:hAnsi="Times New Roman"/>
          <w:sz w:val="28"/>
          <w:szCs w:val="28"/>
        </w:rPr>
        <w:t>., расположенного по адресу: город Элиста, 2 пер. Геологический, д. 2 «А».</w:t>
      </w:r>
    </w:p>
    <w:p w:rsidR="00F26CE4" w:rsidRPr="00B855E1" w:rsidRDefault="00F26CE4" w:rsidP="0061672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5E1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B855E1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B855E1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B855E1">
        <w:rPr>
          <w:rFonts w:ascii="Times New Roman" w:hAnsi="Times New Roman" w:cs="Times New Roman"/>
          <w:sz w:val="28"/>
          <w:szCs w:val="28"/>
        </w:rPr>
        <w:t>ым</w:t>
      </w:r>
      <w:r w:rsidRPr="00B855E1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B855E1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B855E1">
        <w:rPr>
          <w:rFonts w:ascii="Times New Roman" w:hAnsi="Times New Roman" w:cs="Times New Roman"/>
          <w:sz w:val="28"/>
          <w:szCs w:val="28"/>
        </w:rPr>
        <w:t>ам</w:t>
      </w:r>
      <w:r w:rsidRPr="00B855E1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616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616723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61672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D571D">
        <w:rPr>
          <w:rFonts w:ascii="Times New Roman" w:hAnsi="Times New Roman" w:cs="Times New Roman"/>
          <w:sz w:val="28"/>
          <w:szCs w:val="28"/>
        </w:rPr>
        <w:t>1</w:t>
      </w:r>
      <w:r w:rsidR="00C701CA">
        <w:rPr>
          <w:rFonts w:ascii="Times New Roman" w:hAnsi="Times New Roman" w:cs="Times New Roman"/>
          <w:sz w:val="28"/>
          <w:szCs w:val="28"/>
        </w:rPr>
        <w:t>1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C701CA">
        <w:rPr>
          <w:rFonts w:ascii="Times New Roman" w:hAnsi="Times New Roman" w:cs="Times New Roman"/>
          <w:sz w:val="28"/>
          <w:szCs w:val="28"/>
        </w:rPr>
        <w:t>13</w:t>
      </w:r>
      <w:r w:rsidR="00CA4FC0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23B9F">
        <w:rPr>
          <w:rFonts w:ascii="Times New Roman" w:hAnsi="Times New Roman" w:cs="Times New Roman"/>
          <w:sz w:val="28"/>
          <w:szCs w:val="28"/>
        </w:rPr>
        <w:t>2</w:t>
      </w:r>
      <w:r w:rsidR="003A2378">
        <w:rPr>
          <w:rFonts w:ascii="Times New Roman" w:hAnsi="Times New Roman" w:cs="Times New Roman"/>
          <w:sz w:val="28"/>
          <w:szCs w:val="28"/>
        </w:rPr>
        <w:t>8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 </w:t>
      </w:r>
      <w:r w:rsidR="00CA4FC0" w:rsidRPr="00C54D18">
        <w:rPr>
          <w:rFonts w:ascii="Times New Roman" w:hAnsi="Times New Roman" w:cs="Times New Roman"/>
          <w:sz w:val="28"/>
          <w:szCs w:val="28"/>
        </w:rPr>
        <w:t>августа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5E1" w:rsidRDefault="00B855E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5F018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3A2378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r w:rsidR="005040A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A4FC0">
              <w:rPr>
                <w:rFonts w:ascii="Times New Roman" w:hAnsi="Times New Roman" w:cs="Times New Roman"/>
                <w:sz w:val="27"/>
                <w:szCs w:val="27"/>
              </w:rPr>
              <w:t>августа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414822">
              <w:rPr>
                <w:rFonts w:ascii="Times New Roman" w:hAnsi="Times New Roman" w:cs="Times New Roman"/>
                <w:sz w:val="27"/>
                <w:szCs w:val="27"/>
              </w:rPr>
              <w:t>8</w:t>
            </w:r>
            <w:r w:rsidR="003A2378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E816BD" w:rsidRPr="00017849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816BD" w:rsidRDefault="00667138" w:rsidP="00616723">
      <w:pPr>
        <w:pStyle w:val="a4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E816BD">
        <w:rPr>
          <w:rFonts w:ascii="Times New Roman" w:hAnsi="Times New Roman" w:cs="Times New Roman"/>
          <w:sz w:val="28"/>
          <w:szCs w:val="28"/>
        </w:rPr>
        <w:t xml:space="preserve">Внести </w:t>
      </w:r>
      <w:bookmarkEnd w:id="0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в Правила землепользования и застройки </w:t>
      </w:r>
      <w:r w:rsidR="00E816BD"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="00E816BD"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="00E816BD"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="00E816BD" w:rsidRPr="00BB20C8">
        <w:rPr>
          <w:rFonts w:ascii="Times New Roman" w:hAnsi="Times New Roman" w:cs="Times New Roman"/>
          <w:sz w:val="28"/>
          <w:szCs w:val="28"/>
        </w:rPr>
        <w:t>),</w:t>
      </w:r>
      <w:r w:rsidR="00E816BD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E816BD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E816BD">
        <w:rPr>
          <w:rFonts w:ascii="Times New Roman" w:hAnsi="Times New Roman" w:cs="Times New Roman"/>
          <w:sz w:val="28"/>
          <w:szCs w:val="28"/>
        </w:rPr>
        <w:t>я</w:t>
      </w:r>
      <w:r w:rsidR="00E816BD" w:rsidRPr="00BD4861">
        <w:rPr>
          <w:rFonts w:ascii="Times New Roman" w:hAnsi="Times New Roman" w:cs="Times New Roman"/>
          <w:sz w:val="28"/>
          <w:szCs w:val="28"/>
        </w:rPr>
        <w:t>:</w:t>
      </w:r>
    </w:p>
    <w:p w:rsidR="005F41BD" w:rsidRP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>1) 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(Ж-1/20),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из производственно-коммунальной зоны первого типа (П-1/34), земельны</w:t>
      </w:r>
      <w:r>
        <w:rPr>
          <w:rFonts w:ascii="Times New Roman" w:hAnsi="Times New Roman"/>
          <w:color w:val="000000"/>
          <w:sz w:val="28"/>
          <w:szCs w:val="28"/>
        </w:rPr>
        <w:t>е участки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с кадастровыми номерами 08:14:030548:971, 08:14:030548:1250 общей площадью 1100 </w:t>
      </w:r>
      <w:proofErr w:type="spellStart"/>
      <w:r w:rsidRPr="005F41B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5F41BD">
        <w:rPr>
          <w:rFonts w:ascii="Times New Roman" w:hAnsi="Times New Roman"/>
          <w:color w:val="000000"/>
          <w:sz w:val="28"/>
          <w:szCs w:val="28"/>
        </w:rPr>
        <w:t>., расположенн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район «Сити-3», № 107, северо-восточнее дома 18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</w:t>
      </w:r>
      <w:r>
        <w:rPr>
          <w:rFonts w:ascii="Times New Roman" w:hAnsi="Times New Roman" w:cs="Times New Roman"/>
          <w:sz w:val="28"/>
          <w:szCs w:val="28"/>
        </w:rPr>
        <w:t xml:space="preserve">№ 1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;</w:t>
      </w:r>
    </w:p>
    <w:p w:rsidR="005F41BD" w:rsidRP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производственно-коммунальную зону первого типа (П-1/38),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41BD">
        <w:rPr>
          <w:rFonts w:ascii="Times New Roman" w:hAnsi="Times New Roman"/>
          <w:color w:val="000000"/>
          <w:sz w:val="28"/>
          <w:szCs w:val="28"/>
        </w:rPr>
        <w:t>из зоны жилой застройки второго типа (Ж-2/13), земельн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участ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5F41BD">
        <w:rPr>
          <w:rFonts w:ascii="Times New Roman" w:hAnsi="Times New Roman"/>
          <w:color w:val="000000"/>
          <w:sz w:val="28"/>
          <w:szCs w:val="28"/>
        </w:rPr>
        <w:t>к с кадастровым номером 08:14:000000:3997 п</w:t>
      </w:r>
      <w:r>
        <w:rPr>
          <w:rFonts w:ascii="Times New Roman" w:hAnsi="Times New Roman"/>
          <w:color w:val="000000"/>
          <w:sz w:val="28"/>
          <w:szCs w:val="28"/>
        </w:rPr>
        <w:t xml:space="preserve">лощадью 720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расположенный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ул. им. Хрущева Н.С., южнее АЗС «</w:t>
      </w:r>
      <w:proofErr w:type="spellStart"/>
      <w:r w:rsidRPr="005F41BD">
        <w:rPr>
          <w:rFonts w:ascii="Times New Roman" w:hAnsi="Times New Roman"/>
          <w:color w:val="000000"/>
          <w:sz w:val="28"/>
          <w:szCs w:val="28"/>
        </w:rPr>
        <w:t>Багеш</w:t>
      </w:r>
      <w:proofErr w:type="spellEnd"/>
      <w:r w:rsidRPr="005F41BD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;</w:t>
      </w:r>
    </w:p>
    <w:p w:rsidR="005F41BD" w:rsidRP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зону общественно-деловой застройки (ОД/18),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из зоны жилой застройки второго типа (Ж-2/13),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08:14:030647:17 площадью 200 </w:t>
      </w:r>
      <w:proofErr w:type="spellStart"/>
      <w:r w:rsidRPr="005F41B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5F41BD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</w:t>
      </w:r>
      <w:r w:rsidRPr="005F41BD">
        <w:rPr>
          <w:rFonts w:ascii="Times New Roman" w:hAnsi="Times New Roman"/>
          <w:color w:val="000000"/>
          <w:sz w:val="28"/>
          <w:szCs w:val="28"/>
        </w:rPr>
        <w:lastRenderedPageBreak/>
        <w:t>Элиста, 8 микрорайон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№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;</w:t>
      </w:r>
    </w:p>
    <w:p w:rsidR="005F41BD" w:rsidRP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 xml:space="preserve">4)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(Ж-1/05),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из зоны режимных объектов (С-1/07),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08:14:030246:44 площадью 5841 </w:t>
      </w:r>
      <w:proofErr w:type="spellStart"/>
      <w:r w:rsidRPr="005F41B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5F41BD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28-й Армии, № 45 «А»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№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;</w:t>
      </w:r>
    </w:p>
    <w:p w:rsidR="005F41BD" w:rsidRP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 xml:space="preserve">5)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зону общественно-деловой застройки (ОД/04),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из зоны природных ландшафтов и городских лесов (Р-3/18),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площадью 1500 </w:t>
      </w:r>
      <w:proofErr w:type="spellStart"/>
      <w:r w:rsidRPr="005F41B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5F41BD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южная часть города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схеме № 5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;</w:t>
      </w:r>
    </w:p>
    <w:p w:rsidR="005F41BD" w:rsidRP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 xml:space="preserve">6)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зону общественно-деловой застройки (ОД/04),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из зоны общественных парков (Р-1/03),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08:14:030309:2 площадью 71787 </w:t>
      </w:r>
      <w:proofErr w:type="spellStart"/>
      <w:r w:rsidRPr="005F41B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5F41BD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41BD">
        <w:rPr>
          <w:rFonts w:ascii="Times New Roman" w:hAnsi="Times New Roman"/>
          <w:color w:val="000000"/>
          <w:sz w:val="28"/>
          <w:szCs w:val="28"/>
        </w:rPr>
        <w:t>по адресу: город Элиста, ул. Ленина, № 218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№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;</w:t>
      </w:r>
    </w:p>
    <w:p w:rsidR="005F41BD" w:rsidRP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 xml:space="preserve">7)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зону внешнего транспорта (ВТ),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из зоны градостроительного освоения территорий между населенными пунктами (МНП/02), территори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общей площадью 305 га, расположенн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город Элиста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№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;</w:t>
      </w:r>
    </w:p>
    <w:p w:rsidR="005F41BD" w:rsidRDefault="005F41BD" w:rsidP="005F41B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41BD">
        <w:rPr>
          <w:rFonts w:ascii="Times New Roman" w:hAnsi="Times New Roman"/>
          <w:color w:val="000000"/>
          <w:sz w:val="28"/>
          <w:szCs w:val="28"/>
        </w:rPr>
        <w:t xml:space="preserve">8)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(Ж-1/45),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из производственно-коммунальной зоны первого типа (П-1/30), зоны природных ландшафтов и городских лесов (Р-3/11), </w:t>
      </w:r>
      <w:r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08:14:030543:292 площадью 2050 </w:t>
      </w:r>
      <w:proofErr w:type="spellStart"/>
      <w:r w:rsidRPr="005F41BD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5F41BD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5F41BD"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2 пер. Геологический, д. 2 «А»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№ </w:t>
      </w:r>
      <w:r w:rsidR="00F061E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F41BD">
        <w:rPr>
          <w:rFonts w:ascii="Times New Roman" w:hAnsi="Times New Roman"/>
          <w:color w:val="000000"/>
          <w:sz w:val="28"/>
          <w:szCs w:val="28"/>
        </w:rPr>
        <w:t>.</w:t>
      </w:r>
    </w:p>
    <w:p w:rsidR="00667138" w:rsidRPr="00017849" w:rsidRDefault="00667138" w:rsidP="006167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61672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F061E8" w:rsidRPr="00F061E8" w:rsidRDefault="00F061E8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F061E8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F061E8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915" w:dyaOrig="8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64.2pt;height:233.55pt" o:ole="">
                  <v:imagedata r:id="rId6" o:title=""/>
                </v:shape>
                <o:OLEObject Type="Embed" ProgID="PBrush" ShapeID="_x0000_i1029" DrawAspect="Content" ObjectID="_1691398832" r:id="rId7"/>
              </w:objec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845" w:dyaOrig="8505">
                <v:shape id="_x0000_i1030" type="#_x0000_t75" style="width:269.85pt;height:228.5pt" o:ole="">
                  <v:imagedata r:id="rId8" o:title=""/>
                </v:shape>
                <o:OLEObject Type="Embed" ProgID="PBrush" ShapeID="_x0000_i1030" DrawAspect="Content" ObjectID="_1691398833" r:id="rId9"/>
              </w:object>
            </w:r>
          </w:p>
        </w:tc>
      </w:tr>
    </w:tbl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F061E8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F061E8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545" w:dyaOrig="8325">
                <v:shape id="_x0000_i1031" type="#_x0000_t75" style="width:291.75pt;height:224.15pt" o:ole="">
                  <v:imagedata r:id="rId10" o:title=""/>
                </v:shape>
                <o:OLEObject Type="Embed" ProgID="PBrush" ShapeID="_x0000_i1031" DrawAspect="Content" ObjectID="_1691398834" r:id="rId11"/>
              </w:objec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605" w:dyaOrig="8175">
                <v:shape id="_x0000_i1032" type="#_x0000_t75" style="width:279.85pt;height:224.15pt" o:ole="">
                  <v:imagedata r:id="rId12" o:title=""/>
                </v:shape>
                <o:OLEObject Type="Embed" ProgID="PBrush" ShapeID="_x0000_i1032" DrawAspect="Content" ObjectID="_1691398835" r:id="rId13"/>
              </w:object>
            </w:r>
          </w:p>
        </w:tc>
      </w:tr>
    </w:tbl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Default="00F061E8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F061E8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F061E8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425" w:dyaOrig="7605">
                <v:shape id="_x0000_i1033" type="#_x0000_t75" style="width:294.25pt;height:251.05pt" o:ole="">
                  <v:imagedata r:id="rId14" o:title=""/>
                </v:shape>
                <o:OLEObject Type="Embed" ProgID="PBrush" ShapeID="_x0000_i1033" DrawAspect="Content" ObjectID="_1691398836" r:id="rId15"/>
              </w:objec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285" w:dyaOrig="7395">
                <v:shape id="_x0000_i1034" type="#_x0000_t75" style="width:283.6pt;height:244.15pt" o:ole="">
                  <v:imagedata r:id="rId16" o:title=""/>
                </v:shape>
                <o:OLEObject Type="Embed" ProgID="PBrush" ShapeID="_x0000_i1034" DrawAspect="Content" ObjectID="_1691398837" r:id="rId17"/>
              </w:object>
            </w:r>
          </w:p>
        </w:tc>
      </w:tr>
    </w:tbl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Default="00F061E8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61E8" w:rsidRPr="00F061E8" w:rsidRDefault="00F061E8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F061E8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F061E8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505" w:dyaOrig="7635">
                <v:shape id="_x0000_i1035" type="#_x0000_t75" style="width:272.35pt;height:244.15pt" o:ole="">
                  <v:imagedata r:id="rId18" o:title=""/>
                </v:shape>
                <o:OLEObject Type="Embed" ProgID="PBrush" ShapeID="_x0000_i1035" DrawAspect="Content" ObjectID="_1691398838" r:id="rId19"/>
              </w:object>
            </w:r>
          </w:p>
        </w:tc>
        <w:bookmarkStart w:id="1" w:name="_GoBack"/>
        <w:tc>
          <w:tcPr>
            <w:tcW w:w="4809" w:type="dxa"/>
          </w:tcPr>
          <w:p w:rsidR="00F061E8" w:rsidRPr="00F061E8" w:rsidRDefault="00F061E8" w:rsidP="00D15FAC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845" w:dyaOrig="5505">
                <v:shape id="_x0000_i1036" type="#_x0000_t75" style="width:293.65pt;height:239.8pt" o:ole="">
                  <v:imagedata r:id="rId20" o:title=""/>
                </v:shape>
                <o:OLEObject Type="Embed" ProgID="PBrush" ShapeID="_x0000_i1036" DrawAspect="Content" ObjectID="_1691398839" r:id="rId21"/>
              </w:object>
            </w:r>
            <w:bookmarkEnd w:id="1"/>
          </w:p>
        </w:tc>
      </w:tr>
    </w:tbl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F061E8" w:rsidRDefault="00F061E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Default="00F061E8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F061E8" w:rsidRPr="00F061E8" w:rsidRDefault="00F061E8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F061E8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F061E8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595" w:dyaOrig="6795">
                <v:shape id="_x0000_i1037" type="#_x0000_t75" style="width:291.75pt;height:257.3pt" o:ole="">
                  <v:imagedata r:id="rId22" o:title=""/>
                </v:shape>
                <o:OLEObject Type="Embed" ProgID="PBrush" ShapeID="_x0000_i1037" DrawAspect="Content" ObjectID="_1691398840" r:id="rId23"/>
              </w:objec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065" w:dyaOrig="5925">
                <v:shape id="_x0000_i1038" type="#_x0000_t75" style="width:279.85pt;height:253.55pt" o:ole="">
                  <v:imagedata r:id="rId24" o:title=""/>
                </v:shape>
                <o:OLEObject Type="Embed" ProgID="PBrush" ShapeID="_x0000_i1038" DrawAspect="Content" ObjectID="_1691398841" r:id="rId25"/>
              </w:object>
            </w:r>
          </w:p>
        </w:tc>
      </w:tr>
    </w:tbl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 w:rsidR="00D15FA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Default="00F061E8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D15FAC" w:rsidRPr="00F061E8" w:rsidRDefault="00D15FAC" w:rsidP="00F061E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D15FAC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D15FAC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255" w:dyaOrig="7935">
                <v:shape id="_x0000_i1039" type="#_x0000_t75" style="width:293.65pt;height:254.2pt" o:ole="">
                  <v:imagedata r:id="rId26" o:title=""/>
                </v:shape>
                <o:OLEObject Type="Embed" ProgID="PBrush" ShapeID="_x0000_i1039" DrawAspect="Content" ObjectID="_1691398842" r:id="rId27"/>
              </w:object>
            </w:r>
          </w:p>
        </w:tc>
        <w:tc>
          <w:tcPr>
            <w:tcW w:w="4809" w:type="dxa"/>
          </w:tcPr>
          <w:p w:rsidR="00F061E8" w:rsidRPr="00F061E8" w:rsidRDefault="00F061E8" w:rsidP="00D15FAC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405" w:dyaOrig="7365">
                <v:shape id="_x0000_i1040" type="#_x0000_t75" style="width:298.65pt;height:254.2pt" o:ole="">
                  <v:imagedata r:id="rId28" o:title=""/>
                </v:shape>
                <o:OLEObject Type="Embed" ProgID="PBrush" ShapeID="_x0000_i1040" DrawAspect="Content" ObjectID="_1691398843" r:id="rId29"/>
              </w:object>
            </w:r>
          </w:p>
        </w:tc>
      </w:tr>
    </w:tbl>
    <w:p w:rsidR="00D15FAC" w:rsidRPr="00F061E8" w:rsidRDefault="00D15FAC" w:rsidP="00D15FAC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D15FAC" w:rsidRPr="00F061E8" w:rsidRDefault="00D15FAC" w:rsidP="00D15FAC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D15FAC" w:rsidRPr="00F061E8" w:rsidRDefault="00D15FAC" w:rsidP="00D15FAC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Default="00D15FAC" w:rsidP="00D15F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D15FAC" w:rsidRPr="00F061E8" w:rsidRDefault="00D15FAC" w:rsidP="00D15F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D15FAC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D15FAC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115" w:dyaOrig="8175">
                <v:shape id="_x0000_i1041" type="#_x0000_t75" style="width:318.05pt;height:257.95pt" o:ole="">
                  <v:imagedata r:id="rId30" o:title=""/>
                </v:shape>
                <o:OLEObject Type="Embed" ProgID="PBrush" ShapeID="_x0000_i1041" DrawAspect="Content" ObjectID="_1691398844" r:id="rId31"/>
              </w:object>
            </w:r>
          </w:p>
        </w:tc>
        <w:tc>
          <w:tcPr>
            <w:tcW w:w="4809" w:type="dxa"/>
          </w:tcPr>
          <w:p w:rsidR="00F061E8" w:rsidRPr="00F061E8" w:rsidRDefault="00D15FAC" w:rsidP="00D15FAC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945" w:dyaOrig="7065">
                <v:shape id="_x0000_i1042" type="#_x0000_t75" style="width:4in;height:257.3pt" o:ole="">
                  <v:imagedata r:id="rId32" o:title=""/>
                </v:shape>
                <o:OLEObject Type="Embed" ProgID="PBrush" ShapeID="_x0000_i1042" DrawAspect="Content" ObjectID="_1691398845" r:id="rId33"/>
              </w:object>
            </w:r>
          </w:p>
        </w:tc>
      </w:tr>
    </w:tbl>
    <w:p w:rsidR="00D15FAC" w:rsidRPr="00F061E8" w:rsidRDefault="00D15FAC" w:rsidP="00D15FAC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D15FAC" w:rsidRPr="00F061E8" w:rsidRDefault="00D15FAC" w:rsidP="00D15FAC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D15FAC" w:rsidRPr="00F061E8" w:rsidRDefault="00D15FAC" w:rsidP="00D15FAC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F061E8" w:rsidRDefault="00D15FAC" w:rsidP="00D15F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1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D15FAC" w:rsidRPr="00F061E8" w:rsidRDefault="00D15FAC" w:rsidP="00D15F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96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4809"/>
      </w:tblGrid>
      <w:tr w:rsidR="00F061E8" w:rsidRPr="00F061E8" w:rsidTr="00D15FAC">
        <w:trPr>
          <w:trHeight w:val="357"/>
        </w:trPr>
        <w:tc>
          <w:tcPr>
            <w:tcW w:w="4810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09" w:type="dxa"/>
          </w:tcPr>
          <w:p w:rsidR="00F061E8" w:rsidRPr="00F061E8" w:rsidRDefault="00F061E8" w:rsidP="00F061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61E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61E8" w:rsidRPr="00F061E8" w:rsidTr="00D15FAC">
        <w:trPr>
          <w:trHeight w:val="3883"/>
        </w:trPr>
        <w:tc>
          <w:tcPr>
            <w:tcW w:w="4810" w:type="dxa"/>
          </w:tcPr>
          <w:p w:rsidR="00F061E8" w:rsidRPr="00F061E8" w:rsidRDefault="00F061E8" w:rsidP="00F061E8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555" w:dyaOrig="7545">
                <v:shape id="_x0000_i1043" type="#_x0000_t75" style="width:275.5pt;height:242.9pt" o:ole="">
                  <v:imagedata r:id="rId34" o:title=""/>
                </v:shape>
                <o:OLEObject Type="Embed" ProgID="PBrush" ShapeID="_x0000_i1043" DrawAspect="Content" ObjectID="_1691398846" r:id="rId35"/>
              </w:object>
            </w:r>
          </w:p>
        </w:tc>
        <w:tc>
          <w:tcPr>
            <w:tcW w:w="4809" w:type="dxa"/>
          </w:tcPr>
          <w:p w:rsidR="00F061E8" w:rsidRPr="00F061E8" w:rsidRDefault="00F061E8" w:rsidP="00D15FAC">
            <w:pPr>
              <w:ind w:left="-239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395" w:dyaOrig="7455">
                <v:shape id="_x0000_i1044" type="#_x0000_t75" style="width:337.45pt;height:246.05pt" o:ole="">
                  <v:imagedata r:id="rId36" o:title=""/>
                </v:shape>
                <o:OLEObject Type="Embed" ProgID="PBrush" ShapeID="_x0000_i1044" DrawAspect="Content" ObjectID="_1691398847" r:id="rId37"/>
              </w:object>
            </w:r>
          </w:p>
        </w:tc>
      </w:tr>
    </w:tbl>
    <w:p w:rsidR="00F061E8" w:rsidRPr="00F061E8" w:rsidRDefault="00F061E8" w:rsidP="00F061E8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5F018B" w:rsidRDefault="005F018B" w:rsidP="00F061E8">
      <w:pPr>
        <w:pStyle w:val="a4"/>
        <w:tabs>
          <w:tab w:val="left" w:pos="567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F018B" w:rsidSect="00C73F5B">
      <w:pgSz w:w="11906" w:h="16838"/>
      <w:pgMar w:top="1134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57D1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4481"/>
    <w:rsid w:val="000A58ED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6FC"/>
    <w:rsid w:val="001B3653"/>
    <w:rsid w:val="001C0F9C"/>
    <w:rsid w:val="001C4CBF"/>
    <w:rsid w:val="001D24AB"/>
    <w:rsid w:val="001D571D"/>
    <w:rsid w:val="001E421B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06C65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2378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4822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A7EAB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3B9F"/>
    <w:rsid w:val="00525076"/>
    <w:rsid w:val="00530170"/>
    <w:rsid w:val="00541262"/>
    <w:rsid w:val="005414E2"/>
    <w:rsid w:val="00553AED"/>
    <w:rsid w:val="00553BCF"/>
    <w:rsid w:val="00560B8B"/>
    <w:rsid w:val="00565958"/>
    <w:rsid w:val="005713D6"/>
    <w:rsid w:val="005718E2"/>
    <w:rsid w:val="005806E0"/>
    <w:rsid w:val="0058086C"/>
    <w:rsid w:val="005815E0"/>
    <w:rsid w:val="005857E1"/>
    <w:rsid w:val="005923C2"/>
    <w:rsid w:val="005951F2"/>
    <w:rsid w:val="005A0B2C"/>
    <w:rsid w:val="005A69B2"/>
    <w:rsid w:val="005B2741"/>
    <w:rsid w:val="005C44CD"/>
    <w:rsid w:val="005D4D30"/>
    <w:rsid w:val="005E43BE"/>
    <w:rsid w:val="005E54B3"/>
    <w:rsid w:val="005F018B"/>
    <w:rsid w:val="005F09F5"/>
    <w:rsid w:val="005F41BD"/>
    <w:rsid w:val="00601C65"/>
    <w:rsid w:val="00604DC4"/>
    <w:rsid w:val="00616723"/>
    <w:rsid w:val="00637614"/>
    <w:rsid w:val="006434DE"/>
    <w:rsid w:val="00645E9E"/>
    <w:rsid w:val="00646B9E"/>
    <w:rsid w:val="0065063C"/>
    <w:rsid w:val="00650B70"/>
    <w:rsid w:val="0065111C"/>
    <w:rsid w:val="00653FA6"/>
    <w:rsid w:val="00654CD9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4B84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E75E9"/>
    <w:rsid w:val="008F41F5"/>
    <w:rsid w:val="008F6F93"/>
    <w:rsid w:val="0091002F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377E6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5E1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51D56"/>
    <w:rsid w:val="00C54D18"/>
    <w:rsid w:val="00C602C4"/>
    <w:rsid w:val="00C627F8"/>
    <w:rsid w:val="00C701CA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15FAC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190A"/>
    <w:rsid w:val="00DD2B5E"/>
    <w:rsid w:val="00DD6C63"/>
    <w:rsid w:val="00DE11D1"/>
    <w:rsid w:val="00DE45F6"/>
    <w:rsid w:val="00DE71FF"/>
    <w:rsid w:val="00DE7B40"/>
    <w:rsid w:val="00DF34E2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61E8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CC11B0B-4F42-4E49-922E-99854BCF1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FAC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F061E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D0980-3275-4542-8428-A8D24676B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13837</TotalTime>
  <Pages>9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158</cp:revision>
  <cp:lastPrinted>2021-08-04T06:29:00Z</cp:lastPrinted>
  <dcterms:created xsi:type="dcterms:W3CDTF">2020-02-04T15:15:00Z</dcterms:created>
  <dcterms:modified xsi:type="dcterms:W3CDTF">2021-08-25T09:13:00Z</dcterms:modified>
</cp:coreProperties>
</file>